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Using the verb “to like”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438400" cy="136026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14550" y="1571475"/>
                          <a:ext cx="2438400" cy="1360264"/>
                          <a:chOff x="2114550" y="1571475"/>
                          <a:chExt cx="2286000" cy="12670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28850" y="1638300"/>
                            <a:ext cx="2171700" cy="11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 like		  We like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You like	  You (pl) like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He/she/it likes	  They like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114550" y="1585800"/>
                            <a:ext cx="9300" cy="123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114550" y="1571475"/>
                            <a:ext cx="21621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276650" y="1571475"/>
                            <a:ext cx="9300" cy="1238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2114550" y="2819325"/>
                            <a:ext cx="21621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38400" cy="1360264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3602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_______ fruit.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_____________ (like) _____________ (eat) chocolate. (präsens/present)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_____________ (like) _____________ (play) football. (präsens/present)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and Lia  _____________ (like) _____________ (travel). (präsens/present)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_____________ the summer last year.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_____________ the sun last week.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Write two sentences using the verb “to like”: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